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8296F">
      <w:pPr>
        <w:spacing w:line="600" w:lineRule="exact"/>
        <w:jc w:val="center"/>
        <w:rPr>
          <w:rFonts w:ascii="黑体" w:hAnsi="黑体" w:eastAsia="黑体" w:cs="方正小标宋简体"/>
          <w:sz w:val="44"/>
          <w:szCs w:val="44"/>
        </w:rPr>
      </w:pPr>
      <w:r>
        <w:rPr>
          <w:rFonts w:hint="eastAsia" w:ascii="黑体" w:hAnsi="黑体" w:eastAsia="黑体" w:cs="方正小标宋简体"/>
          <w:sz w:val="44"/>
          <w:szCs w:val="44"/>
        </w:rPr>
        <w:t>安徽省公路工程技工学校2025年第1批次公路养护工技能等级认定评价实施公告</w:t>
      </w:r>
    </w:p>
    <w:p w14:paraId="4ED743C4">
      <w:pPr>
        <w:spacing w:line="600" w:lineRule="exact"/>
        <w:jc w:val="center"/>
        <w:rPr>
          <w:rFonts w:ascii="方正小标宋简体" w:hAnsi="方正小标宋简体" w:eastAsia="方正小标宋简体" w:cs="方正小标宋简体"/>
          <w:sz w:val="40"/>
          <w:szCs w:val="40"/>
        </w:rPr>
      </w:pPr>
    </w:p>
    <w:p w14:paraId="68A910E7">
      <w:pPr>
        <w:spacing w:line="600" w:lineRule="exact"/>
        <w:jc w:val="left"/>
        <w:rPr>
          <w:rFonts w:ascii="仿宋_GB2312" w:hAnsi="仿宋_GB2312" w:eastAsia="仿宋_GB2312" w:cs="仿宋_GB2312"/>
          <w:sz w:val="32"/>
          <w:szCs w:val="32"/>
        </w:rPr>
      </w:pPr>
    </w:p>
    <w:p w14:paraId="326313EA">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一、评价范围</w:t>
      </w:r>
    </w:p>
    <w:p w14:paraId="153F53DD">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公路养护工（一级、二级、三级、四级）</w:t>
      </w:r>
    </w:p>
    <w:p w14:paraId="0CE3E756">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二、评价对象</w:t>
      </w:r>
    </w:p>
    <w:p w14:paraId="7794AADC">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从事公路养护相关工作，在单位工作的职工（含劳务派遣人员）。</w:t>
      </w:r>
    </w:p>
    <w:p w14:paraId="1912B15E">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三、报名条件</w:t>
      </w:r>
    </w:p>
    <w:p w14:paraId="68C0E23B">
      <w:pPr>
        <w:ind w:firstLine="643" w:firstLineChars="200"/>
        <w:rPr>
          <w:rFonts w:ascii="仿宋" w:hAnsi="仿宋" w:eastAsia="仿宋"/>
          <w:b/>
          <w:sz w:val="32"/>
          <w:szCs w:val="32"/>
        </w:rPr>
      </w:pPr>
      <w:r>
        <w:rPr>
          <w:rFonts w:hint="eastAsia" w:ascii="仿宋" w:hAnsi="仿宋" w:eastAsia="仿宋"/>
          <w:b/>
          <w:sz w:val="32"/>
          <w:szCs w:val="32"/>
        </w:rPr>
        <w:t>1、具备以下条件之一者，可申报四级/中级工:</w:t>
      </w:r>
    </w:p>
    <w:p w14:paraId="57F7B347">
      <w:pPr>
        <w:ind w:firstLine="640" w:firstLineChars="200"/>
        <w:rPr>
          <w:rFonts w:ascii="仿宋" w:hAnsi="仿宋" w:eastAsia="仿宋"/>
          <w:sz w:val="32"/>
          <w:szCs w:val="32"/>
        </w:rPr>
      </w:pPr>
      <w:r>
        <w:rPr>
          <w:rFonts w:hint="eastAsia" w:ascii="仿宋" w:hAnsi="仿宋" w:eastAsia="仿宋"/>
          <w:sz w:val="32"/>
          <w:szCs w:val="32"/>
        </w:rPr>
        <w:t>(1)累计从事本职业或相关职业工作满5年。</w:t>
      </w:r>
    </w:p>
    <w:p w14:paraId="3A90F317">
      <w:pPr>
        <w:ind w:firstLine="640" w:firstLineChars="200"/>
        <w:rPr>
          <w:rFonts w:ascii="仿宋" w:hAnsi="仿宋" w:eastAsia="仿宋"/>
          <w:sz w:val="32"/>
          <w:szCs w:val="32"/>
        </w:rPr>
      </w:pPr>
      <w:r>
        <w:rPr>
          <w:rFonts w:hint="eastAsia" w:ascii="仿宋" w:hAnsi="仿宋" w:eastAsia="仿宋"/>
          <w:sz w:val="32"/>
          <w:szCs w:val="32"/>
        </w:rPr>
        <w:t>(2)取得本职业或相关职业五级/初级工职业资格(职业技能等级)证书后，累计从事本职业或相关职业工作满3年。</w:t>
      </w:r>
    </w:p>
    <w:p w14:paraId="6005BFAC">
      <w:pPr>
        <w:ind w:firstLine="640" w:firstLineChars="200"/>
        <w:rPr>
          <w:rFonts w:ascii="仿宋" w:hAnsi="仿宋" w:eastAsia="仿宋"/>
          <w:sz w:val="32"/>
          <w:szCs w:val="32"/>
        </w:rPr>
      </w:pPr>
      <w:r>
        <w:rPr>
          <w:rFonts w:hint="eastAsia" w:ascii="仿宋" w:hAnsi="仿宋" w:eastAsia="仿宋"/>
          <w:sz w:val="32"/>
          <w:szCs w:val="32"/>
        </w:rPr>
        <w:t>(3)取得本专业或相关专业的技工院校或中等及以上职业院校、专科及以上普通高等学校毕业证书(含在读应届毕业生)。</w:t>
      </w:r>
    </w:p>
    <w:p w14:paraId="5E813785">
      <w:pPr>
        <w:ind w:firstLine="643" w:firstLineChars="200"/>
        <w:rPr>
          <w:rFonts w:ascii="仿宋" w:hAnsi="仿宋" w:eastAsia="仿宋"/>
          <w:b/>
          <w:sz w:val="32"/>
          <w:szCs w:val="32"/>
        </w:rPr>
      </w:pPr>
      <w:r>
        <w:rPr>
          <w:rFonts w:hint="eastAsia" w:ascii="仿宋" w:hAnsi="仿宋" w:eastAsia="仿宋"/>
          <w:b/>
          <w:sz w:val="32"/>
          <w:szCs w:val="32"/>
        </w:rPr>
        <w:t>2、具备以下条件之一者，可申报三级/高级工:</w:t>
      </w:r>
    </w:p>
    <w:p w14:paraId="18081D1F">
      <w:pPr>
        <w:ind w:firstLine="640" w:firstLineChars="200"/>
        <w:rPr>
          <w:rFonts w:ascii="仿宋" w:hAnsi="仿宋" w:eastAsia="仿宋"/>
          <w:sz w:val="32"/>
          <w:szCs w:val="32"/>
        </w:rPr>
      </w:pPr>
      <w:r>
        <w:rPr>
          <w:rFonts w:hint="eastAsia" w:ascii="仿宋" w:hAnsi="仿宋" w:eastAsia="仿宋"/>
          <w:sz w:val="32"/>
          <w:szCs w:val="32"/>
        </w:rPr>
        <w:t>(1)累计从事本职业或相关职业工作满10年。</w:t>
      </w:r>
    </w:p>
    <w:p w14:paraId="1D401E7A">
      <w:pPr>
        <w:ind w:firstLine="640" w:firstLineChars="200"/>
        <w:rPr>
          <w:rFonts w:ascii="仿宋" w:hAnsi="仿宋" w:eastAsia="仿宋"/>
          <w:sz w:val="32"/>
          <w:szCs w:val="32"/>
        </w:rPr>
      </w:pPr>
      <w:r>
        <w:rPr>
          <w:rFonts w:hint="eastAsia" w:ascii="仿宋" w:hAnsi="仿宋" w:eastAsia="仿宋"/>
          <w:sz w:val="32"/>
          <w:szCs w:val="32"/>
        </w:rPr>
        <w:t>(2)取得本职业或相关职业四级/中级工职业资格(职业技能等级)证书后，累计从事本职业或相关职业工作满4年。</w:t>
      </w:r>
    </w:p>
    <w:p w14:paraId="09AB2506">
      <w:pPr>
        <w:ind w:firstLine="640" w:firstLineChars="200"/>
        <w:rPr>
          <w:rFonts w:ascii="仿宋" w:hAnsi="仿宋" w:eastAsia="仿宋"/>
          <w:sz w:val="32"/>
          <w:szCs w:val="32"/>
        </w:rPr>
      </w:pPr>
      <w:r>
        <w:rPr>
          <w:rFonts w:hint="eastAsia" w:ascii="仿宋" w:hAnsi="仿宋" w:eastAsia="仿宋"/>
          <w:sz w:val="32"/>
          <w:szCs w:val="32"/>
        </w:rPr>
        <w:t>(3)取得符合专业对应关系的初级职称(专业技术人员职业资格)后，累计从事本职业或相关职业工作满1年。</w:t>
      </w:r>
    </w:p>
    <w:p w14:paraId="0898FC54">
      <w:pPr>
        <w:ind w:firstLine="640" w:firstLineChars="200"/>
        <w:rPr>
          <w:rFonts w:ascii="仿宋" w:hAnsi="仿宋" w:eastAsia="仿宋"/>
          <w:sz w:val="32"/>
          <w:szCs w:val="32"/>
        </w:rPr>
      </w:pPr>
      <w:r>
        <w:rPr>
          <w:rFonts w:hint="eastAsia" w:ascii="仿宋" w:hAnsi="仿宋" w:eastAsia="仿宋"/>
          <w:sz w:val="32"/>
          <w:szCs w:val="32"/>
        </w:rPr>
        <w:t>(4)取得本专业或相关专业的技工院校高级工班及以上毕业书(含在读应届毕业生)。</w:t>
      </w:r>
    </w:p>
    <w:p w14:paraId="25EEFB14">
      <w:pPr>
        <w:ind w:firstLine="640" w:firstLineChars="200"/>
        <w:rPr>
          <w:rFonts w:ascii="仿宋" w:hAnsi="仿宋" w:eastAsia="仿宋"/>
          <w:sz w:val="32"/>
          <w:szCs w:val="32"/>
        </w:rPr>
      </w:pPr>
      <w:r>
        <w:rPr>
          <w:rFonts w:hint="eastAsia" w:ascii="仿宋" w:hAnsi="仿宋" w:eastAsia="仿宋"/>
          <w:sz w:val="32"/>
          <w:szCs w:val="32"/>
        </w:rPr>
        <w:t>(5)取得本职业或相关职业四级/中级工职业资格(职业技能等级)证书，并取得高等职业学校、专科及以上普通高等学校本专业或相关专业毕业证书(含在读应届毕业生)。</w:t>
      </w:r>
    </w:p>
    <w:p w14:paraId="16EB917B">
      <w:pPr>
        <w:ind w:firstLine="640" w:firstLineChars="200"/>
        <w:rPr>
          <w:rFonts w:ascii="仿宋" w:hAnsi="仿宋" w:eastAsia="仿宋"/>
          <w:sz w:val="32"/>
          <w:szCs w:val="32"/>
        </w:rPr>
      </w:pPr>
      <w:r>
        <w:rPr>
          <w:rFonts w:hint="eastAsia" w:ascii="仿宋" w:hAnsi="仿宋" w:eastAsia="仿宋"/>
          <w:sz w:val="32"/>
          <w:szCs w:val="32"/>
        </w:rPr>
        <w:t>(6)取得经评估论证的高等职业学校、专科及以上普通高等学校本专业或相关专业的毕业证书(含在读应届毕业生)。</w:t>
      </w:r>
    </w:p>
    <w:p w14:paraId="69780DCF">
      <w:pPr>
        <w:ind w:firstLine="643" w:firstLineChars="200"/>
        <w:rPr>
          <w:rFonts w:ascii="仿宋" w:hAnsi="仿宋" w:eastAsia="仿宋"/>
          <w:b/>
          <w:sz w:val="32"/>
          <w:szCs w:val="32"/>
        </w:rPr>
      </w:pPr>
      <w:r>
        <w:rPr>
          <w:rFonts w:hint="eastAsia" w:ascii="仿宋" w:hAnsi="仿宋" w:eastAsia="仿宋"/>
          <w:b/>
          <w:sz w:val="32"/>
          <w:szCs w:val="32"/>
        </w:rPr>
        <w:t>3、具备以下条件之一者，可申报二级/技师:</w:t>
      </w:r>
    </w:p>
    <w:p w14:paraId="423B7E04">
      <w:pPr>
        <w:ind w:firstLine="640" w:firstLineChars="200"/>
        <w:rPr>
          <w:rFonts w:ascii="仿宋" w:hAnsi="仿宋" w:eastAsia="仿宋"/>
          <w:sz w:val="32"/>
          <w:szCs w:val="32"/>
        </w:rPr>
      </w:pPr>
      <w:r>
        <w:rPr>
          <w:rFonts w:hint="eastAsia" w:ascii="仿宋" w:hAnsi="仿宋" w:eastAsia="仿宋"/>
          <w:sz w:val="32"/>
          <w:szCs w:val="32"/>
        </w:rPr>
        <w:t>(1)取得本职业或相关职业三级/高级工职业资格(职业技能等级)证书后，累计从事本职业或相关职业工作满5年。</w:t>
      </w:r>
    </w:p>
    <w:p w14:paraId="48C151EA">
      <w:pPr>
        <w:ind w:firstLine="640" w:firstLineChars="200"/>
        <w:rPr>
          <w:rFonts w:ascii="仿宋" w:hAnsi="仿宋" w:eastAsia="仿宋"/>
          <w:sz w:val="32"/>
          <w:szCs w:val="32"/>
        </w:rPr>
      </w:pPr>
      <w:r>
        <w:rPr>
          <w:rFonts w:hint="eastAsia" w:ascii="仿宋" w:hAnsi="仿宋" w:eastAsia="仿宋"/>
          <w:sz w:val="32"/>
          <w:szCs w:val="32"/>
        </w:rPr>
        <w:t>(2)取得符合专业对应关系的初级职称(专业技术人员职业资格)后，累计从事本职业或相关职业工作满5年，并在取得本职业或相关职业三级/高级工职业资格(职业技能等级)证书后，从事本职业或相关职业工作满1年。</w:t>
      </w:r>
    </w:p>
    <w:p w14:paraId="23778F9D">
      <w:pPr>
        <w:ind w:firstLine="640" w:firstLineChars="200"/>
        <w:rPr>
          <w:rFonts w:ascii="仿宋" w:hAnsi="仿宋" w:eastAsia="仿宋"/>
          <w:sz w:val="32"/>
          <w:szCs w:val="32"/>
        </w:rPr>
      </w:pPr>
      <w:r>
        <w:rPr>
          <w:rFonts w:hint="eastAsia" w:ascii="仿宋" w:hAnsi="仿宋" w:eastAsia="仿宋"/>
          <w:sz w:val="32"/>
          <w:szCs w:val="32"/>
        </w:rPr>
        <w:t>(3)取得符合专业对应关系的中级职称(专业技术人员职业资格)后，累计从事本职业或相关职业工作满1年。</w:t>
      </w:r>
    </w:p>
    <w:p w14:paraId="632CEB0B">
      <w:pPr>
        <w:ind w:firstLine="640" w:firstLineChars="200"/>
        <w:rPr>
          <w:rFonts w:ascii="仿宋" w:hAnsi="仿宋" w:eastAsia="仿宋"/>
          <w:sz w:val="32"/>
          <w:szCs w:val="32"/>
        </w:rPr>
      </w:pPr>
      <w:r>
        <w:rPr>
          <w:rFonts w:hint="eastAsia" w:ascii="仿宋" w:hAnsi="仿宋" w:eastAsia="仿宋"/>
          <w:sz w:val="32"/>
          <w:szCs w:val="32"/>
        </w:rPr>
        <w:t>(4)取得本职业或相关职业三级/高级工职业资格(职业技等级)证书的高级技工学校、技师学院毕业生，累计从事本职业或相关职业工作满2年。</w:t>
      </w:r>
    </w:p>
    <w:p w14:paraId="373CF2D7">
      <w:pPr>
        <w:ind w:firstLine="640" w:firstLineChars="200"/>
        <w:rPr>
          <w:rFonts w:ascii="仿宋" w:hAnsi="仿宋" w:eastAsia="仿宋"/>
          <w:sz w:val="32"/>
          <w:szCs w:val="32"/>
        </w:rPr>
      </w:pPr>
      <w:r>
        <w:rPr>
          <w:rFonts w:hint="eastAsia" w:ascii="仿宋" w:hAnsi="仿宋" w:eastAsia="仿宋"/>
          <w:sz w:val="32"/>
          <w:szCs w:val="32"/>
        </w:rPr>
        <w:t>(5)取得本职业或相关职业三级/高级工职业资格(职业技能等级)证书满2年的技师学院预备技师班、技师班学生。</w:t>
      </w:r>
    </w:p>
    <w:p w14:paraId="6CC690DB">
      <w:pPr>
        <w:ind w:firstLine="643" w:firstLineChars="200"/>
        <w:rPr>
          <w:rFonts w:ascii="仿宋" w:hAnsi="仿宋" w:eastAsia="仿宋"/>
          <w:b/>
          <w:sz w:val="32"/>
          <w:szCs w:val="32"/>
        </w:rPr>
      </w:pPr>
      <w:r>
        <w:rPr>
          <w:rFonts w:hint="eastAsia" w:ascii="仿宋" w:hAnsi="仿宋" w:eastAsia="仿宋"/>
          <w:b/>
          <w:sz w:val="32"/>
          <w:szCs w:val="32"/>
        </w:rPr>
        <w:t>4、具备以下条件之一者，可申报一级/高级技师:</w:t>
      </w:r>
    </w:p>
    <w:p w14:paraId="21A77A57">
      <w:pPr>
        <w:ind w:firstLine="640" w:firstLineChars="200"/>
        <w:rPr>
          <w:rFonts w:ascii="仿宋" w:hAnsi="仿宋" w:eastAsia="仿宋"/>
          <w:sz w:val="32"/>
          <w:szCs w:val="32"/>
        </w:rPr>
      </w:pPr>
      <w:r>
        <w:rPr>
          <w:rFonts w:hint="eastAsia" w:ascii="仿宋" w:hAnsi="仿宋" w:eastAsia="仿宋"/>
          <w:sz w:val="32"/>
          <w:szCs w:val="32"/>
        </w:rPr>
        <w:t>(1)取得本职业或相关职业二级/技师职业资格(职业技能等级)证书后，累计从事本职业或相关职业工作满5年。</w:t>
      </w:r>
    </w:p>
    <w:p w14:paraId="7A453035">
      <w:pPr>
        <w:ind w:firstLine="640" w:firstLineChars="200"/>
        <w:rPr>
          <w:rFonts w:ascii="仿宋" w:hAnsi="仿宋" w:eastAsia="仿宋"/>
          <w:sz w:val="32"/>
          <w:szCs w:val="32"/>
        </w:rPr>
      </w:pPr>
      <w:r>
        <w:rPr>
          <w:rFonts w:hint="eastAsia" w:ascii="仿宋" w:hAnsi="仿宋" w:eastAsia="仿宋"/>
          <w:sz w:val="32"/>
          <w:szCs w:val="32"/>
        </w:rPr>
        <w:t>(2)取得符合专业对应关系的中级职称后，累计从事本职业或相关职业工作满5年，并在取得本职业或相关职业二级/技师职业资格(职业技能等级)证书后，从事本职业或相关职业工作满1年。</w:t>
      </w:r>
    </w:p>
    <w:p w14:paraId="30A5E754">
      <w:pPr>
        <w:ind w:firstLine="640" w:firstLineChars="200"/>
        <w:rPr>
          <w:rFonts w:ascii="仿宋" w:hAnsi="仿宋" w:eastAsia="仿宋"/>
          <w:sz w:val="32"/>
          <w:szCs w:val="32"/>
        </w:rPr>
      </w:pPr>
      <w:r>
        <w:rPr>
          <w:rFonts w:hint="eastAsia" w:ascii="仿宋" w:hAnsi="仿宋" w:eastAsia="仿宋"/>
          <w:sz w:val="32"/>
          <w:szCs w:val="32"/>
        </w:rPr>
        <w:t>(3)取得符合专业对应关系的高级职称(专业技术人员职业资格)后，累计从事本职业或相关职业工作满1年。</w:t>
      </w:r>
    </w:p>
    <w:p w14:paraId="3185CE2A">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四、收费标准及费用缴纳</w:t>
      </w:r>
    </w:p>
    <w:p w14:paraId="3CD6A725">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1、收费标准</w:t>
      </w:r>
    </w:p>
    <w:p w14:paraId="460BEC0E">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四级/中级工（260元/人）</w:t>
      </w:r>
    </w:p>
    <w:p w14:paraId="3F0846E0">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三级/高级工（330元/人）</w:t>
      </w:r>
    </w:p>
    <w:p w14:paraId="3E52F7BF">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二级/技师（370元/人）</w:t>
      </w:r>
    </w:p>
    <w:p w14:paraId="74EB6A96">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一级/高级技师(380元/人)</w:t>
      </w:r>
    </w:p>
    <w:p w14:paraId="50DF7CA2">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2、费用缴纳</w:t>
      </w:r>
    </w:p>
    <w:p w14:paraId="53EF95A4">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 xml:space="preserve">资格审查结束后，通知报名通过人员缴纳费用。 </w:t>
      </w:r>
    </w:p>
    <w:p w14:paraId="15C8FF92">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五、报名流程</w:t>
      </w:r>
    </w:p>
    <w:p w14:paraId="4A450558">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考生需完成考试报名、提交资料、资格审查、认定费用缴纳等程序，方为报名成功。</w:t>
      </w:r>
    </w:p>
    <w:p w14:paraId="27976AF1">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1、报名方式：现场报名</w:t>
      </w:r>
    </w:p>
    <w:p w14:paraId="1426CE98">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2、报名时间：自本公告发布之日起至2025年4月20日止。</w:t>
      </w:r>
    </w:p>
    <w:p w14:paraId="58499274">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3、联系人及联系方式、联系地址</w:t>
      </w:r>
    </w:p>
    <w:p w14:paraId="7D4A8D71">
      <w:pPr>
        <w:spacing w:line="560" w:lineRule="exact"/>
        <w:jc w:val="left"/>
        <w:rPr>
          <w:rFonts w:ascii="仿宋" w:hAnsi="仿宋" w:eastAsia="仿宋" w:cs="仿宋_GB2312"/>
          <w:sz w:val="32"/>
          <w:szCs w:val="32"/>
        </w:rPr>
      </w:pPr>
      <w:r>
        <w:rPr>
          <w:rFonts w:hint="eastAsia" w:ascii="仿宋" w:hAnsi="仿宋" w:eastAsia="仿宋" w:cs="仿宋_GB2312"/>
          <w:sz w:val="32"/>
          <w:szCs w:val="32"/>
        </w:rPr>
        <w:t xml:space="preserve">    汤老师    0551-63475107</w:t>
      </w:r>
    </w:p>
    <w:p w14:paraId="442B2D05">
      <w:pPr>
        <w:spacing w:line="560" w:lineRule="exact"/>
        <w:jc w:val="left"/>
        <w:rPr>
          <w:rFonts w:ascii="仿宋" w:hAnsi="仿宋" w:eastAsia="仿宋" w:cs="仿宋_GB2312"/>
          <w:sz w:val="32"/>
          <w:szCs w:val="32"/>
        </w:rPr>
      </w:pPr>
      <w:r>
        <w:rPr>
          <w:rFonts w:hint="eastAsia" w:ascii="仿宋" w:hAnsi="仿宋" w:eastAsia="仿宋" w:cs="仿宋_GB2312"/>
          <w:sz w:val="32"/>
          <w:szCs w:val="32"/>
        </w:rPr>
        <w:t xml:space="preserve">    陈老师    0551-63716468</w:t>
      </w:r>
    </w:p>
    <w:p w14:paraId="435F7B3B">
      <w:pPr>
        <w:spacing w:line="560" w:lineRule="exact"/>
        <w:jc w:val="left"/>
        <w:rPr>
          <w:rFonts w:ascii="仿宋" w:hAnsi="仿宋" w:eastAsia="仿宋" w:cs="仿宋_GB2312"/>
          <w:sz w:val="32"/>
          <w:szCs w:val="32"/>
        </w:rPr>
      </w:pPr>
      <w:r>
        <w:rPr>
          <w:rFonts w:hint="eastAsia" w:ascii="仿宋" w:hAnsi="仿宋" w:eastAsia="仿宋" w:cs="仿宋_GB2312"/>
          <w:sz w:val="32"/>
          <w:szCs w:val="32"/>
        </w:rPr>
        <w:t xml:space="preserve">    联系地址：安徽省合肥市包河大道252号省公路技校二楼技能等级认定中心</w:t>
      </w:r>
    </w:p>
    <w:p w14:paraId="4FAE5E16">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4、需要提交的申报材料：</w:t>
      </w:r>
    </w:p>
    <w:p w14:paraId="313576E1">
      <w:pPr>
        <w:spacing w:line="560" w:lineRule="exact"/>
        <w:ind w:firstLine="643" w:firstLineChars="200"/>
        <w:jc w:val="left"/>
        <w:rPr>
          <w:rFonts w:ascii="仿宋" w:hAnsi="仿宋" w:eastAsia="仿宋" w:cs="仿宋_GB2312"/>
          <w:b/>
          <w:sz w:val="32"/>
          <w:szCs w:val="32"/>
        </w:rPr>
      </w:pPr>
      <w:r>
        <w:rPr>
          <w:rFonts w:hint="eastAsia" w:ascii="仿宋" w:hAnsi="仿宋" w:eastAsia="仿宋" w:cs="仿宋_GB2312"/>
          <w:b/>
          <w:sz w:val="32"/>
          <w:szCs w:val="32"/>
        </w:rPr>
        <w:t>纸质材料：</w:t>
      </w:r>
    </w:p>
    <w:p w14:paraId="51858519">
      <w:pPr>
        <w:spacing w:line="560" w:lineRule="exact"/>
        <w:ind w:left="638" w:leftChars="304"/>
        <w:jc w:val="left"/>
        <w:rPr>
          <w:rFonts w:ascii="仿宋" w:hAnsi="仿宋" w:eastAsia="仿宋" w:cs="仿宋_GB2312"/>
          <w:sz w:val="32"/>
          <w:szCs w:val="32"/>
        </w:rPr>
      </w:pPr>
      <w:r>
        <w:rPr>
          <w:rFonts w:hint="eastAsia" w:ascii="仿宋" w:hAnsi="仿宋" w:eastAsia="仿宋" w:cs="仿宋_GB2312"/>
          <w:sz w:val="32"/>
          <w:szCs w:val="32"/>
        </w:rPr>
        <w:t>(1)《职业技能等级认定个人申报审核表》(见附件1）；(2)《报名资格审核汇总表》（见附件2）；</w:t>
      </w:r>
    </w:p>
    <w:p w14:paraId="43FEC74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(3)承诺书（见附件3）；</w:t>
      </w:r>
    </w:p>
    <w:p w14:paraId="130ED9AA">
      <w:pPr>
        <w:spacing w:line="560" w:lineRule="exact"/>
        <w:ind w:firstLine="640" w:firstLineChars="200"/>
        <w:jc w:val="left"/>
        <w:rPr>
          <w:rFonts w:ascii="仿宋" w:hAnsi="仿宋" w:eastAsia="仿宋" w:cs="仿宋_GB2312"/>
          <w:color w:val="FF0000"/>
          <w:sz w:val="32"/>
          <w:szCs w:val="32"/>
        </w:rPr>
      </w:pPr>
      <w:r>
        <w:rPr>
          <w:rFonts w:hint="eastAsia" w:ascii="仿宋" w:hAnsi="仿宋" w:eastAsia="仿宋" w:cs="仿宋_GB2312"/>
          <w:sz w:val="32"/>
          <w:szCs w:val="32"/>
        </w:rPr>
        <w:t>(4)携带报名条件所需要的证书原件（如：身份证、毕业证书、职业技能等级证书等），进行现场审核；</w:t>
      </w:r>
    </w:p>
    <w:p w14:paraId="77653108">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(5)技师、高级技师除提供以上报名材料外，还需提供《技师、高级技师申报表》（见附件4）；</w:t>
      </w:r>
    </w:p>
    <w:p w14:paraId="5EE4640D">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(6)报名材料中的证书复印件、公开发表的技术论文、获奖证书及其他成果证明复印件均需单位盖章。</w:t>
      </w:r>
    </w:p>
    <w:p w14:paraId="3DB696A3">
      <w:pPr>
        <w:spacing w:line="560" w:lineRule="exact"/>
        <w:ind w:firstLine="643" w:firstLineChars="200"/>
        <w:jc w:val="left"/>
        <w:rPr>
          <w:rFonts w:ascii="仿宋" w:hAnsi="仿宋" w:eastAsia="仿宋" w:cs="仿宋_GB2312"/>
          <w:b/>
          <w:sz w:val="32"/>
          <w:szCs w:val="32"/>
        </w:rPr>
      </w:pPr>
      <w:r>
        <w:rPr>
          <w:rFonts w:hint="eastAsia" w:ascii="仿宋" w:hAnsi="仿宋" w:eastAsia="仿宋" w:cs="仿宋_GB2312"/>
          <w:b/>
          <w:sz w:val="32"/>
          <w:szCs w:val="32"/>
        </w:rPr>
        <w:t>电子材料：</w:t>
      </w:r>
    </w:p>
    <w:p w14:paraId="21D00E6F">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(1)《报名资格审核汇总表》（见附件2）；</w:t>
      </w:r>
    </w:p>
    <w:p w14:paraId="19EF184E">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(2)《考生报名信息表》（见附件5）；</w:t>
      </w:r>
    </w:p>
    <w:p w14:paraId="39E4FC0E">
      <w:pPr>
        <w:spacing w:line="560" w:lineRule="exact"/>
        <w:ind w:firstLine="640" w:firstLineChars="200"/>
        <w:rPr>
          <w:rFonts w:ascii="仿宋" w:hAnsi="仿宋" w:eastAsia="仿宋" w:cs="仿宋_GB2312"/>
          <w:sz w:val="32"/>
          <w:szCs w:val="32"/>
        </w:rPr>
      </w:pPr>
      <w:r>
        <w:rPr>
          <w:rFonts w:hint="eastAsia" w:ascii="仿宋" w:hAnsi="仿宋" w:eastAsia="仿宋" w:cs="仿宋_GB2312"/>
          <w:sz w:val="32"/>
          <w:szCs w:val="32"/>
        </w:rPr>
        <w:t>(3)电子照片: 近期1寸彩色白底半身免冠正面证件照，jpg格式，大小不超过40k，以“姓名</w:t>
      </w:r>
      <w:bookmarkStart w:id="0" w:name="OLE_LINK1"/>
      <w:r>
        <w:rPr>
          <w:rFonts w:hint="eastAsia" w:ascii="仿宋" w:hAnsi="仿宋" w:eastAsia="仿宋" w:cs="仿宋_GB2312"/>
          <w:sz w:val="32"/>
          <w:szCs w:val="32"/>
        </w:rPr>
        <w:t>+身份证号码”命名</w:t>
      </w:r>
      <w:bookmarkEnd w:id="0"/>
      <w:r>
        <w:rPr>
          <w:rFonts w:hint="eastAsia" w:ascii="仿宋" w:hAnsi="仿宋" w:eastAsia="仿宋" w:cs="仿宋_GB2312"/>
          <w:sz w:val="32"/>
          <w:szCs w:val="32"/>
        </w:rPr>
        <w:t>。</w:t>
      </w:r>
    </w:p>
    <w:p w14:paraId="312E019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报名电子材料发送至邮箱：2457644942</w:t>
      </w:r>
      <w:r>
        <w:fldChar w:fldCharType="begin"/>
      </w:r>
      <w:r>
        <w:instrText xml:space="preserve"> HYPERLINK "mailto:972344615@qq.com" </w:instrText>
      </w:r>
      <w:r>
        <w:fldChar w:fldCharType="separate"/>
      </w:r>
      <w:r>
        <w:rPr>
          <w:rFonts w:hint="eastAsia" w:ascii="仿宋" w:hAnsi="仿宋" w:eastAsia="仿宋" w:cs="仿宋_GB2312"/>
          <w:sz w:val="32"/>
          <w:szCs w:val="32"/>
        </w:rPr>
        <w:t>@qq.com</w:t>
      </w:r>
      <w:r>
        <w:rPr>
          <w:rFonts w:hint="eastAsia" w:ascii="仿宋" w:hAnsi="仿宋" w:eastAsia="仿宋" w:cs="仿宋_GB2312"/>
          <w:sz w:val="32"/>
          <w:szCs w:val="32"/>
        </w:rPr>
        <w:fldChar w:fldCharType="end"/>
      </w:r>
      <w:r>
        <w:rPr>
          <w:rFonts w:hint="eastAsia" w:ascii="仿宋" w:hAnsi="仿宋" w:eastAsia="仿宋" w:cs="仿宋_GB2312"/>
          <w:sz w:val="32"/>
          <w:szCs w:val="32"/>
        </w:rPr>
        <w:t>。邮件的标题需注明单位的名称和报名人数，同一单位所有报名人员的电子材料全部用一封邮件以附件方式发送。在发送之前务必仔细检查考生的姓名和身份证号是否正确，照片是否齐全，如信息错误或缺失则报名失败。</w:t>
      </w:r>
    </w:p>
    <w:p w14:paraId="66F7C473">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5、报名结果查询：技能等级认定群内通知。</w:t>
      </w:r>
    </w:p>
    <w:p w14:paraId="108E142E">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六、评价流程</w:t>
      </w:r>
    </w:p>
    <w:p w14:paraId="2DB4B4CD">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1、评价依据的标准及规范：相关职业国家职业技能标准。</w:t>
      </w:r>
    </w:p>
    <w:p w14:paraId="6975BB8F">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2、评价科目：公路养护工(四级、三级、二级、一级)</w:t>
      </w:r>
    </w:p>
    <w:p w14:paraId="41E9B331">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3、评价方式：</w:t>
      </w:r>
    </w:p>
    <w:p w14:paraId="1AA39F2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(1)四级/中级工、高级工/三级：理论知识考试、技能操作考核；</w:t>
      </w:r>
    </w:p>
    <w:p w14:paraId="462123A4">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(2)技师/二级、高级技师/一级：理论知识考试、技能操作考核及综合评审。</w:t>
      </w:r>
    </w:p>
    <w:p w14:paraId="17D1BB7F">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(3)理论知识考试、技能操作考核及综合评审均实行百分制，成绩皆达到60分及以上者合格。</w:t>
      </w:r>
    </w:p>
    <w:p w14:paraId="7BCD6D14">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(4)单科成绩合格的，成绩保留一年有效，一年内可参加1次其余科目的补考。</w:t>
      </w:r>
    </w:p>
    <w:p w14:paraId="4EC941A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4、考试时间安排：</w:t>
      </w:r>
    </w:p>
    <w:p w14:paraId="1A8F26F1">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(1)理论知识考试时间：2025年5月</w:t>
      </w:r>
      <w:r>
        <w:rPr>
          <w:rFonts w:hint="eastAsia" w:ascii="仿宋" w:hAnsi="仿宋" w:eastAsia="仿宋" w:cs="仿宋_GB2312"/>
          <w:sz w:val="32"/>
          <w:szCs w:val="32"/>
          <w:lang w:val="en-US" w:eastAsia="zh-CN"/>
        </w:rPr>
        <w:t>17</w:t>
      </w:r>
      <w:r>
        <w:rPr>
          <w:rFonts w:hint="eastAsia" w:ascii="仿宋" w:hAnsi="仿宋" w:eastAsia="仿宋" w:cs="仿宋_GB2312"/>
          <w:sz w:val="32"/>
          <w:szCs w:val="32"/>
        </w:rPr>
        <w:t>日9：00—11：00。</w:t>
      </w:r>
    </w:p>
    <w:p w14:paraId="005E5CA6">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(2)技能操作考核时间：2025年5月</w:t>
      </w:r>
      <w:r>
        <w:rPr>
          <w:rFonts w:hint="eastAsia" w:ascii="仿宋" w:hAnsi="仿宋" w:eastAsia="仿宋" w:cs="仿宋_GB2312"/>
          <w:sz w:val="32"/>
          <w:szCs w:val="32"/>
          <w:lang w:val="en-US" w:eastAsia="zh-CN"/>
        </w:rPr>
        <w:t>17</w:t>
      </w:r>
      <w:bookmarkStart w:id="1" w:name="_GoBack"/>
      <w:bookmarkEnd w:id="1"/>
      <w:r>
        <w:rPr>
          <w:rFonts w:hint="eastAsia" w:ascii="仿宋" w:hAnsi="仿宋" w:eastAsia="仿宋" w:cs="仿宋_GB2312"/>
          <w:sz w:val="32"/>
          <w:szCs w:val="32"/>
        </w:rPr>
        <w:t>日下午开始。</w:t>
      </w:r>
    </w:p>
    <w:p w14:paraId="2F2185E4">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(3)综合评审时间：在理论知识考试和技能操作考核成绩出来后20天内完成。</w:t>
      </w:r>
    </w:p>
    <w:p w14:paraId="0A1BB65F">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5、考试地点：安徽省公路工程技工学校校内。</w:t>
      </w:r>
    </w:p>
    <w:p w14:paraId="2C047256">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6、准考证打印时间：考前一周。</w:t>
      </w:r>
    </w:p>
    <w:p w14:paraId="2C50560C">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7、成绩公布：考试结束后两个月内公布，考生可在安徽省公路工程技工学校网站查询。</w:t>
      </w:r>
    </w:p>
    <w:p w14:paraId="1AA3D029">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7、证书领取：考试合格人员凭本人身份证至安徽省公路技校技能认定中心签字领取</w:t>
      </w:r>
      <w:r>
        <w:rPr>
          <w:rFonts w:hint="eastAsia" w:ascii="仿宋_GB2312" w:hAnsi="仿宋_GB2312" w:eastAsia="仿宋_GB2312" w:cs="仿宋_GB2312"/>
          <w:sz w:val="32"/>
          <w:szCs w:val="32"/>
        </w:rPr>
        <w:t>。</w:t>
      </w:r>
    </w:p>
    <w:p w14:paraId="3CC104B3">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9、评价规章制度：职业技能等级认定相关工作的规章制度汇编。</w:t>
      </w:r>
    </w:p>
    <w:p w14:paraId="52793E01">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七、评价机构内部督导电话和所在市人社部门监督电话</w:t>
      </w:r>
    </w:p>
    <w:p w14:paraId="09270785">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1、安徽省公路技校技能认定中心内部督导电话：</w:t>
      </w:r>
    </w:p>
    <w:p w14:paraId="64EC1006">
      <w:pPr>
        <w:spacing w:line="560" w:lineRule="exact"/>
        <w:ind w:firstLine="4480" w:firstLineChars="1400"/>
        <w:jc w:val="left"/>
        <w:rPr>
          <w:rFonts w:ascii="仿宋" w:hAnsi="仿宋" w:eastAsia="仿宋" w:cs="仿宋_GB2312"/>
          <w:sz w:val="32"/>
          <w:szCs w:val="32"/>
        </w:rPr>
      </w:pPr>
      <w:r>
        <w:rPr>
          <w:rFonts w:hint="eastAsia" w:ascii="仿宋" w:hAnsi="仿宋" w:eastAsia="仿宋" w:cs="仿宋_GB2312"/>
          <w:sz w:val="32"/>
          <w:szCs w:val="32"/>
        </w:rPr>
        <w:t>0551-63410511</w:t>
      </w:r>
    </w:p>
    <w:p w14:paraId="691DD3AC">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2、市人社部门监督电话： 0551-62729860</w:t>
      </w:r>
    </w:p>
    <w:p w14:paraId="2047BD3A">
      <w:pPr>
        <w:spacing w:line="560" w:lineRule="exact"/>
        <w:ind w:firstLine="4480" w:firstLineChars="1400"/>
        <w:jc w:val="left"/>
        <w:rPr>
          <w:rFonts w:ascii="仿宋" w:hAnsi="仿宋" w:eastAsia="仿宋" w:cs="仿宋_GB2312"/>
          <w:sz w:val="32"/>
          <w:szCs w:val="32"/>
        </w:rPr>
      </w:pPr>
      <w:r>
        <w:rPr>
          <w:rFonts w:hint="eastAsia" w:ascii="仿宋" w:hAnsi="仿宋" w:eastAsia="仿宋" w:cs="仿宋_GB2312"/>
          <w:sz w:val="32"/>
          <w:szCs w:val="32"/>
        </w:rPr>
        <w:t>0551-62729858</w:t>
      </w:r>
    </w:p>
    <w:p w14:paraId="1BCE78D8">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八、其它需要告知的事项</w:t>
      </w:r>
    </w:p>
    <w:p w14:paraId="1CDE850B">
      <w:pPr>
        <w:spacing w:line="560" w:lineRule="exact"/>
        <w:ind w:firstLine="640" w:firstLineChars="200"/>
        <w:jc w:val="left"/>
        <w:rPr>
          <w:rFonts w:ascii="仿宋" w:hAnsi="仿宋" w:eastAsia="仿宋" w:cs="仿宋_GB2312"/>
          <w:color w:val="FF0000"/>
          <w:sz w:val="32"/>
          <w:szCs w:val="32"/>
        </w:rPr>
      </w:pPr>
      <w:r>
        <w:rPr>
          <w:rFonts w:hint="eastAsia" w:ascii="仿宋" w:hAnsi="仿宋" w:eastAsia="仿宋" w:cs="仿宋_GB2312"/>
          <w:sz w:val="32"/>
          <w:szCs w:val="32"/>
        </w:rPr>
        <w:t>为方便后续工作，请加技能等级认定QQ工作群：</w:t>
      </w:r>
      <w:r>
        <w:rPr>
          <w:rFonts w:ascii="仿宋" w:hAnsi="仿宋" w:eastAsia="仿宋" w:cs="仿宋_GB2312"/>
          <w:sz w:val="32"/>
          <w:szCs w:val="32"/>
        </w:rPr>
        <w:t>832571296。</w:t>
      </w:r>
    </w:p>
    <w:p w14:paraId="59432F98">
      <w:pPr>
        <w:spacing w:line="560" w:lineRule="exact"/>
        <w:ind w:firstLine="640" w:firstLineChars="200"/>
        <w:jc w:val="left"/>
        <w:rPr>
          <w:rFonts w:ascii="仿宋" w:hAnsi="仿宋" w:eastAsia="仿宋" w:cs="仿宋_GB2312"/>
          <w:sz w:val="32"/>
          <w:szCs w:val="32"/>
        </w:rPr>
      </w:pPr>
      <w:r>
        <w:rPr>
          <w:rFonts w:hint="eastAsia" w:ascii="仿宋" w:hAnsi="仿宋" w:eastAsia="仿宋" w:cs="仿宋_GB2312"/>
          <w:sz w:val="32"/>
          <w:szCs w:val="32"/>
        </w:rPr>
        <w:t>附件：1、职业技能等级认定个人申报审核表</w:t>
      </w:r>
    </w:p>
    <w:p w14:paraId="78325B6A">
      <w:pPr>
        <w:numPr>
          <w:ilvl w:val="0"/>
          <w:numId w:val="1"/>
        </w:numPr>
        <w:spacing w:line="560" w:lineRule="exact"/>
        <w:jc w:val="left"/>
        <w:rPr>
          <w:rFonts w:ascii="仿宋" w:hAnsi="仿宋" w:eastAsia="仿宋" w:cs="仿宋_GB2312"/>
          <w:sz w:val="32"/>
          <w:szCs w:val="32"/>
        </w:rPr>
      </w:pPr>
      <w:r>
        <w:rPr>
          <w:rFonts w:hint="eastAsia" w:ascii="仿宋" w:hAnsi="仿宋" w:eastAsia="仿宋" w:cs="仿宋_GB2312"/>
          <w:sz w:val="32"/>
          <w:szCs w:val="32"/>
        </w:rPr>
        <w:t>报名资格审核汇总表</w:t>
      </w:r>
    </w:p>
    <w:p w14:paraId="32DE368B">
      <w:pPr>
        <w:numPr>
          <w:ilvl w:val="0"/>
          <w:numId w:val="1"/>
        </w:numPr>
        <w:spacing w:line="560" w:lineRule="exact"/>
        <w:jc w:val="left"/>
        <w:rPr>
          <w:rFonts w:ascii="仿宋" w:hAnsi="仿宋" w:eastAsia="仿宋" w:cs="仿宋_GB2312"/>
          <w:sz w:val="32"/>
          <w:szCs w:val="32"/>
        </w:rPr>
      </w:pPr>
      <w:r>
        <w:rPr>
          <w:rFonts w:hint="eastAsia" w:ascii="仿宋" w:hAnsi="仿宋" w:eastAsia="仿宋" w:cs="仿宋_GB2312"/>
          <w:sz w:val="32"/>
          <w:szCs w:val="32"/>
        </w:rPr>
        <w:t>承诺书</w:t>
      </w:r>
    </w:p>
    <w:p w14:paraId="185D0BE5">
      <w:pPr>
        <w:numPr>
          <w:ilvl w:val="0"/>
          <w:numId w:val="1"/>
        </w:numPr>
        <w:spacing w:line="560" w:lineRule="exact"/>
        <w:jc w:val="left"/>
        <w:rPr>
          <w:rFonts w:ascii="仿宋" w:hAnsi="仿宋" w:eastAsia="仿宋" w:cs="仿宋_GB2312"/>
          <w:sz w:val="32"/>
          <w:szCs w:val="32"/>
        </w:rPr>
      </w:pPr>
      <w:r>
        <w:rPr>
          <w:rFonts w:ascii="仿宋" w:hAnsi="仿宋" w:eastAsia="仿宋" w:cs="仿宋_GB2312"/>
          <w:sz w:val="32"/>
          <w:szCs w:val="32"/>
        </w:rPr>
        <w:t>技师、高级技师申报表</w:t>
      </w:r>
    </w:p>
    <w:p w14:paraId="0A45A5A4">
      <w:pPr>
        <w:numPr>
          <w:ilvl w:val="0"/>
          <w:numId w:val="1"/>
        </w:numPr>
        <w:spacing w:line="560" w:lineRule="exact"/>
        <w:jc w:val="left"/>
        <w:rPr>
          <w:rFonts w:ascii="仿宋" w:hAnsi="仿宋" w:eastAsia="仿宋" w:cs="仿宋_GB2312"/>
          <w:sz w:val="32"/>
          <w:szCs w:val="32"/>
        </w:rPr>
      </w:pPr>
      <w:r>
        <w:rPr>
          <w:rFonts w:hint="eastAsia" w:ascii="仿宋" w:hAnsi="仿宋" w:eastAsia="仿宋" w:cs="仿宋_GB2312"/>
          <w:sz w:val="32"/>
          <w:szCs w:val="32"/>
        </w:rPr>
        <w:t>考生报名信息表</w:t>
      </w:r>
    </w:p>
    <w:p w14:paraId="638D5979">
      <w:pPr>
        <w:spacing w:line="560" w:lineRule="exact"/>
        <w:jc w:val="left"/>
        <w:rPr>
          <w:rFonts w:ascii="仿宋" w:hAnsi="仿宋" w:eastAsia="仿宋" w:cs="仿宋_GB2312"/>
          <w:sz w:val="32"/>
          <w:szCs w:val="32"/>
        </w:rPr>
      </w:pPr>
    </w:p>
    <w:p w14:paraId="5C14E35E">
      <w:pPr>
        <w:spacing w:line="560" w:lineRule="exact"/>
        <w:jc w:val="left"/>
        <w:rPr>
          <w:rFonts w:ascii="仿宋" w:hAnsi="仿宋" w:eastAsia="仿宋" w:cs="仿宋_GB2312"/>
          <w:sz w:val="32"/>
          <w:szCs w:val="32"/>
        </w:rPr>
      </w:pPr>
    </w:p>
    <w:p w14:paraId="15CAA83B">
      <w:pPr>
        <w:spacing w:line="560" w:lineRule="exact"/>
        <w:jc w:val="left"/>
        <w:rPr>
          <w:rFonts w:ascii="仿宋" w:hAnsi="仿宋" w:eastAsia="仿宋" w:cs="仿宋_GB2312"/>
          <w:sz w:val="32"/>
          <w:szCs w:val="32"/>
        </w:rPr>
      </w:pPr>
    </w:p>
    <w:p w14:paraId="0051BB1E">
      <w:pPr>
        <w:spacing w:line="560" w:lineRule="exact"/>
        <w:jc w:val="left"/>
        <w:rPr>
          <w:rFonts w:ascii="仿宋" w:hAnsi="仿宋" w:eastAsia="仿宋" w:cs="仿宋_GB2312"/>
          <w:sz w:val="32"/>
          <w:szCs w:val="32"/>
        </w:rPr>
      </w:pPr>
      <w:r>
        <w:rPr>
          <w:rFonts w:hint="eastAsia" w:ascii="仿宋" w:hAnsi="仿宋" w:eastAsia="仿宋" w:cs="仿宋_GB2312"/>
          <w:sz w:val="32"/>
          <w:szCs w:val="32"/>
        </w:rPr>
        <w:t xml:space="preserve">                            2025年4月1日</w:t>
      </w:r>
    </w:p>
    <w:p w14:paraId="26C833FF">
      <w:pPr>
        <w:spacing w:line="560" w:lineRule="exact"/>
        <w:jc w:val="left"/>
        <w:rPr>
          <w:rFonts w:ascii="仿宋" w:hAnsi="仿宋" w:eastAsia="仿宋"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DF9BA3"/>
    <w:multiLevelType w:val="singleLevel"/>
    <w:tmpl w:val="EBDF9BA3"/>
    <w:lvl w:ilvl="0" w:tentative="0">
      <w:start w:val="2"/>
      <w:numFmt w:val="decimal"/>
      <w:suff w:val="nothing"/>
      <w:lvlText w:val="%1、"/>
      <w:lvlJc w:val="left"/>
      <w:pPr>
        <w:ind w:left="160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5"/>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1YmFiMjhhOTUzY2M3MDdkYzBjMzFlMTgyYjFlMjkifQ=="/>
  </w:docVars>
  <w:rsids>
    <w:rsidRoot w:val="67D73599"/>
    <w:rsid w:val="0000085E"/>
    <w:rsid w:val="000140A6"/>
    <w:rsid w:val="0001490E"/>
    <w:rsid w:val="00091F86"/>
    <w:rsid w:val="001157D0"/>
    <w:rsid w:val="001F10E2"/>
    <w:rsid w:val="001F24D6"/>
    <w:rsid w:val="00234FB3"/>
    <w:rsid w:val="00245256"/>
    <w:rsid w:val="002C00BA"/>
    <w:rsid w:val="00344E06"/>
    <w:rsid w:val="00383BE4"/>
    <w:rsid w:val="003A6197"/>
    <w:rsid w:val="003E5C8D"/>
    <w:rsid w:val="00472431"/>
    <w:rsid w:val="00490716"/>
    <w:rsid w:val="004B4D9E"/>
    <w:rsid w:val="004D7911"/>
    <w:rsid w:val="00530FE9"/>
    <w:rsid w:val="00581070"/>
    <w:rsid w:val="0058148E"/>
    <w:rsid w:val="005B042D"/>
    <w:rsid w:val="005D6076"/>
    <w:rsid w:val="00613162"/>
    <w:rsid w:val="0064755B"/>
    <w:rsid w:val="006E5A28"/>
    <w:rsid w:val="00734DC0"/>
    <w:rsid w:val="00791777"/>
    <w:rsid w:val="007C7225"/>
    <w:rsid w:val="008E6640"/>
    <w:rsid w:val="00900C18"/>
    <w:rsid w:val="00931E25"/>
    <w:rsid w:val="00936A9D"/>
    <w:rsid w:val="009418A9"/>
    <w:rsid w:val="00943FE3"/>
    <w:rsid w:val="00A06F91"/>
    <w:rsid w:val="00A2770C"/>
    <w:rsid w:val="00A47CA0"/>
    <w:rsid w:val="00AD40D2"/>
    <w:rsid w:val="00AD7A9B"/>
    <w:rsid w:val="00AF1909"/>
    <w:rsid w:val="00AF7E4C"/>
    <w:rsid w:val="00BB1F08"/>
    <w:rsid w:val="00BB4772"/>
    <w:rsid w:val="00BD0689"/>
    <w:rsid w:val="00BE4EE8"/>
    <w:rsid w:val="00C234FF"/>
    <w:rsid w:val="00C2578F"/>
    <w:rsid w:val="00C74CED"/>
    <w:rsid w:val="00C759D7"/>
    <w:rsid w:val="00C807D0"/>
    <w:rsid w:val="00CC5D72"/>
    <w:rsid w:val="00CD6D27"/>
    <w:rsid w:val="00D007FE"/>
    <w:rsid w:val="00DD3C5F"/>
    <w:rsid w:val="00E1599F"/>
    <w:rsid w:val="00E6018D"/>
    <w:rsid w:val="00EE2148"/>
    <w:rsid w:val="00F437A3"/>
    <w:rsid w:val="00FC7679"/>
    <w:rsid w:val="00FF16A0"/>
    <w:rsid w:val="00FF5935"/>
    <w:rsid w:val="02771EEC"/>
    <w:rsid w:val="03D72D50"/>
    <w:rsid w:val="05793622"/>
    <w:rsid w:val="08DE24BE"/>
    <w:rsid w:val="09CF44DC"/>
    <w:rsid w:val="09FD44FD"/>
    <w:rsid w:val="131A3FED"/>
    <w:rsid w:val="19615138"/>
    <w:rsid w:val="1A45498C"/>
    <w:rsid w:val="1D9B22B4"/>
    <w:rsid w:val="1FA213CF"/>
    <w:rsid w:val="20672C08"/>
    <w:rsid w:val="28CB5FFB"/>
    <w:rsid w:val="2FB71B58"/>
    <w:rsid w:val="36724CB7"/>
    <w:rsid w:val="389C381A"/>
    <w:rsid w:val="394F710F"/>
    <w:rsid w:val="39B63F89"/>
    <w:rsid w:val="3C2073D4"/>
    <w:rsid w:val="40543672"/>
    <w:rsid w:val="48934828"/>
    <w:rsid w:val="48CA4F06"/>
    <w:rsid w:val="4BEF7DD1"/>
    <w:rsid w:val="4ED77A3D"/>
    <w:rsid w:val="61677FB2"/>
    <w:rsid w:val="649722DD"/>
    <w:rsid w:val="656C7075"/>
    <w:rsid w:val="674A7256"/>
    <w:rsid w:val="67D73599"/>
    <w:rsid w:val="69EC472F"/>
    <w:rsid w:val="70A303BB"/>
    <w:rsid w:val="718F3FBB"/>
    <w:rsid w:val="72127AC6"/>
    <w:rsid w:val="76A7481B"/>
    <w:rsid w:val="78FA1BD3"/>
    <w:rsid w:val="7F344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index 5"/>
    <w:basedOn w:val="1"/>
    <w:next w:val="1"/>
    <w:qFormat/>
    <w:uiPriority w:val="0"/>
    <w:pPr>
      <w:ind w:left="1680"/>
    </w:pPr>
  </w:style>
  <w:style w:type="paragraph" w:styleId="3">
    <w:name w:val="Date"/>
    <w:basedOn w:val="1"/>
    <w:next w:val="1"/>
    <w:link w:val="13"/>
    <w:uiPriority w:val="0"/>
    <w:pPr>
      <w:ind w:left="100" w:leftChars="2500"/>
    </w:pPr>
  </w:style>
  <w:style w:type="paragraph" w:styleId="4">
    <w:name w:val="footer"/>
    <w:basedOn w:val="1"/>
    <w:next w:val="2"/>
    <w:qFormat/>
    <w:uiPriority w:val="0"/>
    <w:pPr>
      <w:tabs>
        <w:tab w:val="center" w:pos="4153"/>
        <w:tab w:val="right" w:pos="8306"/>
      </w:tabs>
      <w:snapToGrid w:val="0"/>
      <w:jc w:val="left"/>
    </w:pPr>
    <w:rPr>
      <w:sz w:val="18"/>
      <w:szCs w:val="18"/>
    </w:rPr>
  </w:style>
  <w:style w:type="paragraph" w:styleId="5">
    <w:name w:val="header"/>
    <w:basedOn w:val="1"/>
    <w:link w:val="12"/>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character" w:styleId="9">
    <w:name w:val="Strong"/>
    <w:basedOn w:val="8"/>
    <w:qFormat/>
    <w:uiPriority w:val="0"/>
    <w:rPr>
      <w:b/>
    </w:rPr>
  </w:style>
  <w:style w:type="character" w:customStyle="1" w:styleId="10">
    <w:name w:val="15"/>
    <w:basedOn w:val="8"/>
    <w:qFormat/>
    <w:uiPriority w:val="0"/>
    <w:rPr>
      <w:rFonts w:hint="default" w:ascii="Times New Roman" w:hAnsi="Times New Roman" w:cs="Times New Roman"/>
      <w:b/>
    </w:rPr>
  </w:style>
  <w:style w:type="character" w:customStyle="1" w:styleId="11">
    <w:name w:val="16"/>
    <w:basedOn w:val="8"/>
    <w:qFormat/>
    <w:uiPriority w:val="0"/>
    <w:rPr>
      <w:rFonts w:hint="default" w:ascii="Times New Roman" w:hAnsi="Times New Roman" w:cs="Times New Roman"/>
      <w:color w:val="0000FF"/>
      <w:u w:val="single"/>
    </w:rPr>
  </w:style>
  <w:style w:type="character" w:customStyle="1" w:styleId="12">
    <w:name w:val="页眉 Char"/>
    <w:basedOn w:val="8"/>
    <w:link w:val="5"/>
    <w:uiPriority w:val="0"/>
    <w:rPr>
      <w:rFonts w:ascii="Calibri" w:hAnsi="Calibri"/>
      <w:kern w:val="2"/>
      <w:sz w:val="18"/>
      <w:szCs w:val="18"/>
    </w:rPr>
  </w:style>
  <w:style w:type="character" w:customStyle="1" w:styleId="13">
    <w:name w:val="日期 Char"/>
    <w:basedOn w:val="8"/>
    <w:link w:val="3"/>
    <w:uiPriority w:val="0"/>
    <w:rPr>
      <w:rFonts w:ascii="Calibri" w:hAnsi="Calibri"/>
      <w:kern w:val="2"/>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2315</Words>
  <Characters>2505</Characters>
  <Lines>19</Lines>
  <Paragraphs>5</Paragraphs>
  <TotalTime>709</TotalTime>
  <ScaleCrop>false</ScaleCrop>
  <LinksUpToDate>false</LinksUpToDate>
  <CharactersWithSpaces>2556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2021-03-10T01:26:00Z</dcterms:created>
  <dc:creator>答波L</dc:creator>
  <cp:lastModifiedBy>建瑜</cp:lastModifiedBy>
  <cp:lastPrinted>2024-05-24T07:47:00Z</cp:lastPrinted>
  <dcterms:modified xsi:type="dcterms:W3CDTF">2025-04-02T02:51:46Z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68093E4B41B34A74870088A2930662D7_13</vt:lpwstr>
  </property>
  <property fmtid="{D5CDD505-2E9C-101B-9397-08002B2CF9AE}" pid="4" name="KSOTemplateDocerSaveRecord">
    <vt:lpwstr>eyJoZGlkIjoiZThkZTg3ODI2MzBkMDY1N2I3ZTRlNjZiZGU2ZThkY2EiLCJ1c2VySWQiOiIyNjMzNDc4OTUifQ==</vt:lpwstr>
  </property>
</Properties>
</file>