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三级合格人员名单（2人）：</w:t>
      </w:r>
    </w:p>
    <w:p/>
    <w:p>
      <w:pPr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徐从勇   石飞</w:t>
      </w:r>
    </w:p>
    <w:p>
      <w:pPr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MTg1Nzg0NTEzYjRkMzI5NjgxNDE1MzVjNWM3ZWEifQ=="/>
  </w:docVars>
  <w:rsids>
    <w:rsidRoot w:val="13DE3750"/>
    <w:rsid w:val="13DE3750"/>
    <w:rsid w:val="14F766A3"/>
    <w:rsid w:val="28B11DB0"/>
    <w:rsid w:val="5F8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2023-10-16T00:50:00Z</dcterms:created>
  <dc:creator>云淡风轻</dc:creator>
  <cp:lastModifiedBy>云淡风轻</cp:lastModifiedBy>
  <dcterms:modified xsi:type="dcterms:W3CDTF">2023-10-16T06:25:01Z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5FA0956984B94BB684FC6BF2557F715E_11</vt:lpwstr>
  </property>
</Properties>
</file>